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C22A7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2559ED">
        <w:rPr>
          <w:b/>
          <w:i/>
          <w:noProof/>
          <w:sz w:val="28"/>
        </w:rPr>
        <w:t>5407</w:t>
      </w:r>
    </w:p>
    <w:p w:rsidR="001E41F3" w:rsidRPr="00C22A72" w:rsidRDefault="00DD2CF6" w:rsidP="00B068A1">
      <w:pPr>
        <w:pStyle w:val="CRCoverPage"/>
        <w:tabs>
          <w:tab w:val="right" w:pos="9639"/>
        </w:tabs>
        <w:outlineLvl w:val="0"/>
        <w:rPr>
          <w:b/>
          <w:noProof/>
          <w:sz w:val="24"/>
        </w:rPr>
      </w:pPr>
      <w:r w:rsidRPr="00C22A72">
        <w:rPr>
          <w:b/>
          <w:noProof/>
          <w:sz w:val="24"/>
        </w:rPr>
        <w:t>Elbonia</w:t>
      </w:r>
      <w:r w:rsidR="005E65C0" w:rsidRPr="00C22A72">
        <w:rPr>
          <w:b/>
          <w:noProof/>
          <w:sz w:val="24"/>
        </w:rPr>
        <w:t xml:space="preserve">, </w:t>
      </w:r>
      <w:r w:rsidR="001431FF" w:rsidRPr="00C22A72">
        <w:rPr>
          <w:b/>
          <w:noProof/>
          <w:sz w:val="24"/>
        </w:rPr>
        <w:t>August</w:t>
      </w:r>
      <w:r w:rsidR="00514818" w:rsidRPr="00C22A72">
        <w:rPr>
          <w:b/>
          <w:noProof/>
          <w:sz w:val="24"/>
        </w:rPr>
        <w:t xml:space="preserve"> </w:t>
      </w:r>
      <w:r w:rsidR="001431FF" w:rsidRPr="00C22A72">
        <w:rPr>
          <w:b/>
          <w:noProof/>
          <w:sz w:val="24"/>
        </w:rPr>
        <w:t>19</w:t>
      </w:r>
      <w:r w:rsidR="00514818" w:rsidRPr="00C22A72">
        <w:rPr>
          <w:b/>
          <w:noProof/>
          <w:sz w:val="24"/>
        </w:rPr>
        <w:t xml:space="preserve"> – </w:t>
      </w:r>
      <w:r w:rsidR="00C605B9" w:rsidRPr="00C22A72">
        <w:rPr>
          <w:b/>
          <w:noProof/>
          <w:sz w:val="24"/>
        </w:rPr>
        <w:t>September 1</w:t>
      </w:r>
      <w:r w:rsidR="00E82D4D" w:rsidRPr="00C22A72">
        <w:rPr>
          <w:b/>
          <w:noProof/>
          <w:sz w:val="24"/>
        </w:rPr>
        <w:t>, 2020</w:t>
      </w:r>
      <w:r w:rsidR="00B068A1" w:rsidRPr="00C22A72">
        <w:rPr>
          <w:b/>
          <w:noProof/>
          <w:sz w:val="24"/>
        </w:rPr>
        <w:tab/>
      </w:r>
      <w:r w:rsidR="00B068A1" w:rsidRPr="00C22A72">
        <w:rPr>
          <w:rFonts w:cs="Arial"/>
          <w:b/>
          <w:bCs/>
        </w:rPr>
        <w:t>(</w:t>
      </w:r>
      <w:r w:rsidR="00C33231" w:rsidRPr="00C22A72">
        <w:rPr>
          <w:rFonts w:cs="Arial"/>
          <w:b/>
          <w:bCs/>
          <w:color w:val="0000FF"/>
        </w:rPr>
        <w:t>revision of S2-200</w:t>
      </w:r>
      <w:r w:rsidR="003E7D28" w:rsidRPr="00C22A72">
        <w:rPr>
          <w:rFonts w:cs="Arial"/>
          <w:b/>
          <w:bCs/>
          <w:color w:val="0000FF"/>
        </w:rPr>
        <w:t>xxxx</w:t>
      </w:r>
      <w:r w:rsidR="00B068A1" w:rsidRPr="00C22A7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A72" w:rsidTr="00547111">
        <w:tc>
          <w:tcPr>
            <w:tcW w:w="9641" w:type="dxa"/>
            <w:gridSpan w:val="9"/>
            <w:tcBorders>
              <w:top w:val="single" w:sz="4" w:space="0" w:color="auto"/>
              <w:left w:val="single" w:sz="4" w:space="0" w:color="auto"/>
              <w:right w:val="single" w:sz="4" w:space="0" w:color="auto"/>
            </w:tcBorders>
          </w:tcPr>
          <w:p w:rsidR="001E41F3" w:rsidRPr="00C22A72" w:rsidRDefault="00305409" w:rsidP="00E34898">
            <w:pPr>
              <w:pStyle w:val="CRCoverPage"/>
              <w:spacing w:after="0"/>
              <w:jc w:val="right"/>
              <w:rPr>
                <w:i/>
                <w:noProof/>
              </w:rPr>
            </w:pPr>
            <w:r w:rsidRPr="00C22A72">
              <w:rPr>
                <w:i/>
                <w:noProof/>
                <w:sz w:val="14"/>
              </w:rPr>
              <w:t>CR-Form-v</w:t>
            </w:r>
            <w:r w:rsidR="008863B9" w:rsidRPr="00C22A72">
              <w:rPr>
                <w:i/>
                <w:noProof/>
                <w:sz w:val="14"/>
              </w:rPr>
              <w:t>12.0</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jc w:val="center"/>
              <w:rPr>
                <w:noProof/>
              </w:rPr>
            </w:pPr>
            <w:r w:rsidRPr="00C22A72">
              <w:rPr>
                <w:b/>
                <w:noProof/>
                <w:sz w:val="32"/>
              </w:rPr>
              <w:t>CHANGE REQUEST</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42" w:type="dxa"/>
            <w:tcBorders>
              <w:left w:val="single" w:sz="4" w:space="0" w:color="auto"/>
            </w:tcBorders>
          </w:tcPr>
          <w:p w:rsidR="001E41F3" w:rsidRPr="00C22A72" w:rsidRDefault="001E41F3">
            <w:pPr>
              <w:pStyle w:val="CRCoverPage"/>
              <w:spacing w:after="0"/>
              <w:jc w:val="right"/>
              <w:rPr>
                <w:noProof/>
              </w:rPr>
            </w:pPr>
          </w:p>
        </w:tc>
        <w:tc>
          <w:tcPr>
            <w:tcW w:w="1559" w:type="dxa"/>
            <w:shd w:val="pct30" w:color="FFFF00" w:fill="auto"/>
          </w:tcPr>
          <w:p w:rsidR="001E41F3" w:rsidRPr="00C22A72" w:rsidRDefault="00514818" w:rsidP="00D15E43">
            <w:pPr>
              <w:pStyle w:val="CRCoverPage"/>
              <w:spacing w:after="0"/>
              <w:jc w:val="right"/>
              <w:rPr>
                <w:b/>
                <w:noProof/>
                <w:sz w:val="28"/>
              </w:rPr>
            </w:pPr>
            <w:r w:rsidRPr="00C22A72">
              <w:rPr>
                <w:b/>
                <w:noProof/>
                <w:sz w:val="28"/>
              </w:rPr>
              <w:t>23.</w:t>
            </w:r>
            <w:r w:rsidR="00763513" w:rsidRPr="00C22A72">
              <w:rPr>
                <w:b/>
                <w:noProof/>
                <w:sz w:val="28"/>
              </w:rPr>
              <w:t>501</w:t>
            </w:r>
          </w:p>
        </w:tc>
        <w:tc>
          <w:tcPr>
            <w:tcW w:w="709" w:type="dxa"/>
          </w:tcPr>
          <w:p w:rsidR="001E41F3" w:rsidRPr="00C22A72" w:rsidRDefault="001E41F3">
            <w:pPr>
              <w:pStyle w:val="CRCoverPage"/>
              <w:spacing w:after="0"/>
              <w:jc w:val="center"/>
              <w:rPr>
                <w:noProof/>
              </w:rPr>
            </w:pPr>
            <w:r w:rsidRPr="00C22A72">
              <w:rPr>
                <w:b/>
                <w:noProof/>
                <w:sz w:val="28"/>
              </w:rPr>
              <w:t>CR</w:t>
            </w:r>
          </w:p>
        </w:tc>
        <w:tc>
          <w:tcPr>
            <w:tcW w:w="1276" w:type="dxa"/>
            <w:shd w:val="pct30" w:color="FFFF00" w:fill="auto"/>
          </w:tcPr>
          <w:p w:rsidR="001E41F3" w:rsidRPr="00C22A72" w:rsidRDefault="002559ED" w:rsidP="00547111">
            <w:pPr>
              <w:pStyle w:val="CRCoverPage"/>
              <w:spacing w:after="0"/>
              <w:rPr>
                <w:noProof/>
              </w:rPr>
            </w:pPr>
            <w:r>
              <w:rPr>
                <w:b/>
                <w:noProof/>
                <w:sz w:val="28"/>
              </w:rPr>
              <w:t>2419</w:t>
            </w:r>
            <w:bookmarkStart w:id="0" w:name="_GoBack"/>
            <w:bookmarkEnd w:id="0"/>
          </w:p>
        </w:tc>
        <w:tc>
          <w:tcPr>
            <w:tcW w:w="709" w:type="dxa"/>
          </w:tcPr>
          <w:p w:rsidR="001E41F3" w:rsidRPr="00C22A72" w:rsidRDefault="001E41F3" w:rsidP="0051580D">
            <w:pPr>
              <w:pStyle w:val="CRCoverPage"/>
              <w:tabs>
                <w:tab w:val="right" w:pos="625"/>
              </w:tabs>
              <w:spacing w:after="0"/>
              <w:jc w:val="center"/>
              <w:rPr>
                <w:noProof/>
              </w:rPr>
            </w:pPr>
            <w:r w:rsidRPr="00C22A72">
              <w:rPr>
                <w:b/>
                <w:bCs/>
                <w:noProof/>
                <w:sz w:val="28"/>
              </w:rPr>
              <w:t>rev</w:t>
            </w:r>
          </w:p>
        </w:tc>
        <w:tc>
          <w:tcPr>
            <w:tcW w:w="992" w:type="dxa"/>
            <w:shd w:val="pct30" w:color="FFFF00" w:fill="auto"/>
          </w:tcPr>
          <w:p w:rsidR="001E41F3" w:rsidRPr="00C22A72" w:rsidRDefault="00B51DB3" w:rsidP="006D18D3">
            <w:pPr>
              <w:pStyle w:val="CRCoverPage"/>
              <w:spacing w:after="0"/>
              <w:jc w:val="center"/>
              <w:rPr>
                <w:b/>
                <w:noProof/>
              </w:rPr>
            </w:pPr>
            <w:r w:rsidRPr="00C22A72">
              <w:rPr>
                <w:b/>
                <w:noProof/>
                <w:sz w:val="28"/>
              </w:rPr>
              <w:fldChar w:fldCharType="begin"/>
            </w:r>
            <w:r w:rsidRPr="00C22A72">
              <w:rPr>
                <w:b/>
                <w:noProof/>
                <w:sz w:val="28"/>
              </w:rPr>
              <w:instrText xml:space="preserve"> DOCPROPERTY  Revision  \* MERGEFORMAT </w:instrText>
            </w:r>
            <w:r w:rsidRPr="00C22A72">
              <w:rPr>
                <w:b/>
                <w:noProof/>
                <w:sz w:val="28"/>
              </w:rPr>
              <w:fldChar w:fldCharType="separate"/>
            </w:r>
            <w:r w:rsidR="006D18D3" w:rsidRPr="00C22A72">
              <w:rPr>
                <w:b/>
                <w:noProof/>
                <w:sz w:val="28"/>
              </w:rPr>
              <w:t>-</w:t>
            </w:r>
            <w:r w:rsidRPr="00C22A72">
              <w:rPr>
                <w:b/>
                <w:noProof/>
                <w:sz w:val="28"/>
              </w:rPr>
              <w:fldChar w:fldCharType="end"/>
            </w:r>
            <w:r w:rsidR="006D18D3" w:rsidRPr="00C22A72">
              <w:rPr>
                <w:b/>
                <w:noProof/>
              </w:rPr>
              <w:t xml:space="preserve"> </w:t>
            </w:r>
          </w:p>
        </w:tc>
        <w:tc>
          <w:tcPr>
            <w:tcW w:w="2410" w:type="dxa"/>
          </w:tcPr>
          <w:p w:rsidR="001E41F3" w:rsidRPr="00C22A72" w:rsidRDefault="001E41F3" w:rsidP="0051580D">
            <w:pPr>
              <w:pStyle w:val="CRCoverPage"/>
              <w:tabs>
                <w:tab w:val="right" w:pos="1825"/>
              </w:tabs>
              <w:spacing w:after="0"/>
              <w:jc w:val="center"/>
              <w:rPr>
                <w:noProof/>
              </w:rPr>
            </w:pPr>
            <w:r w:rsidRPr="00C22A72">
              <w:rPr>
                <w:b/>
                <w:noProof/>
                <w:sz w:val="28"/>
                <w:szCs w:val="28"/>
              </w:rPr>
              <w:t>Current version:</w:t>
            </w:r>
          </w:p>
        </w:tc>
        <w:tc>
          <w:tcPr>
            <w:tcW w:w="1701" w:type="dxa"/>
            <w:shd w:val="pct30" w:color="FFFF00" w:fill="auto"/>
          </w:tcPr>
          <w:p w:rsidR="001E41F3" w:rsidRPr="00C22A72" w:rsidRDefault="006770A4">
            <w:pPr>
              <w:pStyle w:val="CRCoverPage"/>
              <w:spacing w:after="0"/>
              <w:jc w:val="center"/>
              <w:rPr>
                <w:noProof/>
                <w:sz w:val="28"/>
              </w:rPr>
            </w:pPr>
            <w:r w:rsidRPr="00C22A72">
              <w:rPr>
                <w:b/>
                <w:noProof/>
                <w:sz w:val="28"/>
              </w:rPr>
              <w:t>15.10</w:t>
            </w:r>
            <w:r w:rsidR="006D18D3" w:rsidRPr="00C22A72">
              <w:rPr>
                <w:b/>
                <w:noProof/>
                <w:sz w:val="28"/>
              </w:rPr>
              <w:t>.</w:t>
            </w:r>
            <w:r w:rsidRPr="00C22A72">
              <w:rPr>
                <w:b/>
                <w:noProof/>
                <w:sz w:val="28"/>
              </w:rPr>
              <w:t>0</w:t>
            </w:r>
          </w:p>
        </w:tc>
        <w:tc>
          <w:tcPr>
            <w:tcW w:w="143" w:type="dxa"/>
            <w:tcBorders>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top w:val="single" w:sz="4" w:space="0" w:color="auto"/>
            </w:tcBorders>
          </w:tcPr>
          <w:p w:rsidR="001E41F3" w:rsidRPr="00C22A72" w:rsidRDefault="001E41F3">
            <w:pPr>
              <w:pStyle w:val="CRCoverPage"/>
              <w:spacing w:after="0"/>
              <w:jc w:val="center"/>
              <w:rPr>
                <w:rFonts w:cs="Arial"/>
                <w:i/>
                <w:noProof/>
              </w:rPr>
            </w:pPr>
            <w:r w:rsidRPr="00C22A72">
              <w:rPr>
                <w:rFonts w:cs="Arial"/>
                <w:i/>
                <w:noProof/>
              </w:rPr>
              <w:t xml:space="preserve">For </w:t>
            </w:r>
            <w:hyperlink r:id="rId8" w:anchor="_blank" w:history="1">
              <w:r w:rsidRPr="00C22A72">
                <w:rPr>
                  <w:rStyle w:val="aa"/>
                  <w:rFonts w:cs="Arial"/>
                  <w:b/>
                  <w:i/>
                  <w:noProof/>
                  <w:color w:val="FF0000"/>
                </w:rPr>
                <w:t>HE</w:t>
              </w:r>
              <w:bookmarkStart w:id="1" w:name="_Hlt497126619"/>
              <w:r w:rsidRPr="00C22A72">
                <w:rPr>
                  <w:rStyle w:val="aa"/>
                  <w:rFonts w:cs="Arial"/>
                  <w:b/>
                  <w:i/>
                  <w:noProof/>
                  <w:color w:val="FF0000"/>
                </w:rPr>
                <w:t>L</w:t>
              </w:r>
              <w:bookmarkEnd w:id="1"/>
              <w:r w:rsidRPr="00C22A72">
                <w:rPr>
                  <w:rStyle w:val="aa"/>
                  <w:rFonts w:cs="Arial"/>
                  <w:b/>
                  <w:i/>
                  <w:noProof/>
                  <w:color w:val="FF0000"/>
                </w:rPr>
                <w:t>P</w:t>
              </w:r>
            </w:hyperlink>
            <w:r w:rsidRPr="00C22A72">
              <w:rPr>
                <w:rFonts w:cs="Arial"/>
                <w:b/>
                <w:i/>
                <w:noProof/>
                <w:color w:val="FF0000"/>
              </w:rPr>
              <w:t xml:space="preserve"> </w:t>
            </w:r>
            <w:r w:rsidRPr="00C22A72">
              <w:rPr>
                <w:rFonts w:cs="Arial"/>
                <w:i/>
                <w:noProof/>
              </w:rPr>
              <w:t>on using this form</w:t>
            </w:r>
            <w:r w:rsidR="0051580D" w:rsidRPr="00C22A72">
              <w:rPr>
                <w:rFonts w:cs="Arial"/>
                <w:i/>
                <w:noProof/>
              </w:rPr>
              <w:t>: c</w:t>
            </w:r>
            <w:r w:rsidR="00F25D98" w:rsidRPr="00C22A72">
              <w:rPr>
                <w:rFonts w:cs="Arial"/>
                <w:i/>
                <w:noProof/>
              </w:rPr>
              <w:t xml:space="preserve">omprehensive instructions can be found at </w:t>
            </w:r>
            <w:r w:rsidR="001B7A65" w:rsidRPr="00C22A72">
              <w:rPr>
                <w:rFonts w:cs="Arial"/>
                <w:i/>
                <w:noProof/>
              </w:rPr>
              <w:br/>
            </w:r>
            <w:hyperlink r:id="rId9" w:history="1">
              <w:r w:rsidR="00DE34CF" w:rsidRPr="00C22A72">
                <w:rPr>
                  <w:rStyle w:val="aa"/>
                  <w:rFonts w:cs="Arial"/>
                  <w:i/>
                  <w:noProof/>
                </w:rPr>
                <w:t>http://www.3gpp.org/Change-Requests</w:t>
              </w:r>
            </w:hyperlink>
            <w:r w:rsidR="00F25D98" w:rsidRPr="00C22A72">
              <w:rPr>
                <w:rFonts w:cs="Arial"/>
                <w:i/>
                <w:noProof/>
              </w:rPr>
              <w:t>.</w:t>
            </w:r>
          </w:p>
        </w:tc>
      </w:tr>
      <w:tr w:rsidR="001E41F3" w:rsidRPr="00C22A72" w:rsidTr="00547111">
        <w:tc>
          <w:tcPr>
            <w:tcW w:w="9641" w:type="dxa"/>
            <w:gridSpan w:val="9"/>
          </w:tcPr>
          <w:p w:rsidR="001E41F3" w:rsidRPr="00C22A72" w:rsidRDefault="001E41F3">
            <w:pPr>
              <w:pStyle w:val="CRCoverPage"/>
              <w:spacing w:after="0"/>
              <w:rPr>
                <w:noProof/>
                <w:sz w:val="8"/>
                <w:szCs w:val="8"/>
              </w:rPr>
            </w:pPr>
          </w:p>
        </w:tc>
      </w:tr>
    </w:tbl>
    <w:p w:rsidR="001E41F3" w:rsidRPr="00C22A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A72" w:rsidTr="00A7671C">
        <w:tc>
          <w:tcPr>
            <w:tcW w:w="2835" w:type="dxa"/>
          </w:tcPr>
          <w:p w:rsidR="00F25D98" w:rsidRPr="00C22A72" w:rsidRDefault="00F25D98" w:rsidP="001E41F3">
            <w:pPr>
              <w:pStyle w:val="CRCoverPage"/>
              <w:tabs>
                <w:tab w:val="right" w:pos="2751"/>
              </w:tabs>
              <w:spacing w:after="0"/>
              <w:rPr>
                <w:b/>
                <w:i/>
                <w:noProof/>
              </w:rPr>
            </w:pPr>
            <w:r w:rsidRPr="00C22A72">
              <w:rPr>
                <w:b/>
                <w:i/>
                <w:noProof/>
              </w:rPr>
              <w:t>Proposed change</w:t>
            </w:r>
            <w:r w:rsidR="00A7671C" w:rsidRPr="00C22A72">
              <w:rPr>
                <w:b/>
                <w:i/>
                <w:noProof/>
              </w:rPr>
              <w:t xml:space="preserve"> </w:t>
            </w:r>
            <w:r w:rsidRPr="00C22A72">
              <w:rPr>
                <w:b/>
                <w:i/>
                <w:noProof/>
              </w:rPr>
              <w:t>affects:</w:t>
            </w:r>
          </w:p>
        </w:tc>
        <w:tc>
          <w:tcPr>
            <w:tcW w:w="1418" w:type="dxa"/>
          </w:tcPr>
          <w:p w:rsidR="00F25D98" w:rsidRPr="00C22A72" w:rsidRDefault="00F25D98" w:rsidP="001E41F3">
            <w:pPr>
              <w:pStyle w:val="CRCoverPage"/>
              <w:spacing w:after="0"/>
              <w:jc w:val="right"/>
              <w:rPr>
                <w:noProof/>
              </w:rPr>
            </w:pPr>
            <w:r w:rsidRPr="00C22A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22A72" w:rsidRDefault="00F25D98" w:rsidP="001E41F3">
            <w:pPr>
              <w:pStyle w:val="CRCoverPage"/>
              <w:spacing w:after="0"/>
              <w:jc w:val="center"/>
              <w:rPr>
                <w:b/>
                <w:caps/>
                <w:noProof/>
              </w:rPr>
            </w:pPr>
          </w:p>
        </w:tc>
        <w:tc>
          <w:tcPr>
            <w:tcW w:w="709" w:type="dxa"/>
            <w:tcBorders>
              <w:left w:val="single" w:sz="4" w:space="0" w:color="auto"/>
            </w:tcBorders>
          </w:tcPr>
          <w:p w:rsidR="00F25D98" w:rsidRPr="00C22A72" w:rsidRDefault="00F25D98" w:rsidP="001E41F3">
            <w:pPr>
              <w:pStyle w:val="CRCoverPage"/>
              <w:spacing w:after="0"/>
              <w:jc w:val="right"/>
              <w:rPr>
                <w:noProof/>
                <w:u w:val="single"/>
              </w:rPr>
            </w:pPr>
            <w:r w:rsidRPr="00C22A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caps/>
                <w:noProof/>
              </w:rPr>
            </w:pPr>
          </w:p>
        </w:tc>
        <w:tc>
          <w:tcPr>
            <w:tcW w:w="2126" w:type="dxa"/>
          </w:tcPr>
          <w:p w:rsidR="00F25D98" w:rsidRPr="00C22A72" w:rsidRDefault="00F25D98" w:rsidP="001E41F3">
            <w:pPr>
              <w:pStyle w:val="CRCoverPage"/>
              <w:spacing w:after="0"/>
              <w:jc w:val="right"/>
              <w:rPr>
                <w:noProof/>
                <w:u w:val="single"/>
              </w:rPr>
            </w:pPr>
            <w:r w:rsidRPr="00C22A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22A72" w:rsidRDefault="00AF1A6F" w:rsidP="001E41F3">
            <w:pPr>
              <w:pStyle w:val="CRCoverPage"/>
              <w:spacing w:after="0"/>
              <w:jc w:val="center"/>
              <w:rPr>
                <w:b/>
                <w:caps/>
                <w:noProof/>
              </w:rPr>
            </w:pPr>
            <w:r w:rsidRPr="00C22A72">
              <w:rPr>
                <w:b/>
                <w:caps/>
                <w:noProof/>
              </w:rPr>
              <w:t>X</w:t>
            </w:r>
          </w:p>
        </w:tc>
        <w:tc>
          <w:tcPr>
            <w:tcW w:w="1418" w:type="dxa"/>
            <w:tcBorders>
              <w:left w:val="nil"/>
            </w:tcBorders>
          </w:tcPr>
          <w:p w:rsidR="00F25D98" w:rsidRPr="00C22A72" w:rsidRDefault="00F25D98" w:rsidP="001E41F3">
            <w:pPr>
              <w:pStyle w:val="CRCoverPage"/>
              <w:spacing w:after="0"/>
              <w:jc w:val="right"/>
              <w:rPr>
                <w:noProof/>
              </w:rPr>
            </w:pPr>
            <w:r w:rsidRPr="00C22A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AF1A6F" w:rsidP="001E41F3">
            <w:pPr>
              <w:pStyle w:val="CRCoverPage"/>
              <w:spacing w:after="0"/>
              <w:jc w:val="center"/>
              <w:rPr>
                <w:b/>
                <w:bCs/>
                <w:caps/>
                <w:noProof/>
              </w:rPr>
            </w:pPr>
            <w:r w:rsidRPr="00C22A72">
              <w:rPr>
                <w:b/>
                <w:bCs/>
                <w:caps/>
                <w:noProof/>
              </w:rPr>
              <w:t>X</w:t>
            </w:r>
          </w:p>
        </w:tc>
      </w:tr>
    </w:tbl>
    <w:p w:rsidR="001E41F3" w:rsidRPr="00C22A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A72" w:rsidTr="00547111">
        <w:tc>
          <w:tcPr>
            <w:tcW w:w="9640" w:type="dxa"/>
            <w:gridSpan w:val="11"/>
          </w:tcPr>
          <w:p w:rsidR="001E41F3" w:rsidRPr="00C22A72" w:rsidRDefault="001E41F3">
            <w:pPr>
              <w:pStyle w:val="CRCoverPage"/>
              <w:spacing w:after="0"/>
              <w:rPr>
                <w:noProof/>
                <w:sz w:val="8"/>
                <w:szCs w:val="8"/>
              </w:rPr>
            </w:pPr>
          </w:p>
        </w:tc>
      </w:tr>
      <w:tr w:rsidR="001E41F3" w:rsidRPr="00C22A72" w:rsidTr="00547111">
        <w:tc>
          <w:tcPr>
            <w:tcW w:w="1843" w:type="dxa"/>
            <w:tcBorders>
              <w:top w:val="single" w:sz="4" w:space="0" w:color="auto"/>
              <w:left w:val="single" w:sz="4" w:space="0" w:color="auto"/>
            </w:tcBorders>
          </w:tcPr>
          <w:p w:rsidR="001E41F3" w:rsidRPr="00C22A72" w:rsidRDefault="001E41F3">
            <w:pPr>
              <w:pStyle w:val="CRCoverPage"/>
              <w:tabs>
                <w:tab w:val="right" w:pos="1759"/>
              </w:tabs>
              <w:spacing w:after="0"/>
              <w:rPr>
                <w:b/>
                <w:i/>
                <w:noProof/>
              </w:rPr>
            </w:pPr>
            <w:r w:rsidRPr="00C22A72">
              <w:rPr>
                <w:b/>
                <w:i/>
                <w:noProof/>
              </w:rPr>
              <w:t>Title:</w:t>
            </w:r>
            <w:r w:rsidRPr="00C22A72">
              <w:rPr>
                <w:b/>
                <w:i/>
                <w:noProof/>
              </w:rPr>
              <w:tab/>
            </w:r>
          </w:p>
        </w:tc>
        <w:tc>
          <w:tcPr>
            <w:tcW w:w="7797" w:type="dxa"/>
            <w:gridSpan w:val="10"/>
            <w:tcBorders>
              <w:top w:val="single" w:sz="4" w:space="0" w:color="auto"/>
              <w:right w:val="single" w:sz="4" w:space="0" w:color="auto"/>
            </w:tcBorders>
            <w:shd w:val="pct30" w:color="FFFF00" w:fill="auto"/>
          </w:tcPr>
          <w:p w:rsidR="001E41F3" w:rsidRPr="00C22A72" w:rsidRDefault="00763513">
            <w:pPr>
              <w:pStyle w:val="CRCoverPage"/>
              <w:spacing w:after="0"/>
              <w:ind w:left="100"/>
              <w:rPr>
                <w:noProof/>
              </w:rPr>
            </w:pPr>
            <w:r w:rsidRPr="00C22A72">
              <w:t xml:space="preserve">Clarification on concurrency of AS rekeying handling and Emergency </w:t>
            </w:r>
            <w:proofErr w:type="spellStart"/>
            <w:r w:rsidRPr="00C22A72">
              <w:t>Fallback</w:t>
            </w:r>
            <w:proofErr w:type="spellEnd"/>
            <w:r w:rsidRPr="00C22A72">
              <w:t xml:space="preserve"> procedure for R15</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WG:</w:t>
            </w:r>
          </w:p>
        </w:tc>
        <w:tc>
          <w:tcPr>
            <w:tcW w:w="7797" w:type="dxa"/>
            <w:gridSpan w:val="10"/>
            <w:tcBorders>
              <w:right w:val="single" w:sz="4" w:space="0" w:color="auto"/>
            </w:tcBorders>
            <w:shd w:val="pct30" w:color="FFFF00" w:fill="auto"/>
          </w:tcPr>
          <w:p w:rsidR="001E41F3" w:rsidRPr="00C22A72" w:rsidRDefault="00B51DB3">
            <w:pPr>
              <w:pStyle w:val="CRCoverPage"/>
              <w:spacing w:after="0"/>
              <w:ind w:left="100"/>
              <w:rPr>
                <w:noProof/>
              </w:rPr>
            </w:pPr>
            <w:r w:rsidRPr="00C22A72">
              <w:rPr>
                <w:noProof/>
              </w:rPr>
              <w:fldChar w:fldCharType="begin"/>
            </w:r>
            <w:r w:rsidRPr="00C22A72">
              <w:rPr>
                <w:noProof/>
              </w:rPr>
              <w:instrText xml:space="preserve"> DOCPROPERTY  SourceIfWg  \* MERGEFORMAT </w:instrText>
            </w:r>
            <w:r w:rsidRPr="00C22A72">
              <w:rPr>
                <w:noProof/>
              </w:rPr>
              <w:fldChar w:fldCharType="separate"/>
            </w:r>
            <w:r w:rsidR="00514818" w:rsidRPr="00C22A72">
              <w:rPr>
                <w:noProof/>
              </w:rPr>
              <w:t>Huawei, HiSilicon</w:t>
            </w:r>
            <w:r w:rsidRPr="00C22A72">
              <w:rPr>
                <w:noProof/>
              </w:rPr>
              <w:fldChar w:fldCharType="end"/>
            </w: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TSG:</w:t>
            </w:r>
          </w:p>
        </w:tc>
        <w:tc>
          <w:tcPr>
            <w:tcW w:w="7797" w:type="dxa"/>
            <w:gridSpan w:val="10"/>
            <w:tcBorders>
              <w:right w:val="single" w:sz="4" w:space="0" w:color="auto"/>
            </w:tcBorders>
            <w:shd w:val="pct30" w:color="FFFF00" w:fill="auto"/>
          </w:tcPr>
          <w:p w:rsidR="001E41F3" w:rsidRPr="00C22A72" w:rsidRDefault="00B51DB3" w:rsidP="00547111">
            <w:pPr>
              <w:pStyle w:val="CRCoverPage"/>
              <w:spacing w:after="0"/>
              <w:ind w:left="100"/>
              <w:rPr>
                <w:noProof/>
              </w:rPr>
            </w:pPr>
            <w:r w:rsidRPr="00C22A72">
              <w:rPr>
                <w:noProof/>
              </w:rPr>
              <w:fldChar w:fldCharType="begin"/>
            </w:r>
            <w:r w:rsidRPr="00C22A72">
              <w:rPr>
                <w:noProof/>
              </w:rPr>
              <w:instrText xml:space="preserve"> DOCPROPERTY  SourceIfTsg  \* MERGEFORMAT </w:instrText>
            </w:r>
            <w:r w:rsidRPr="00C22A72">
              <w:rPr>
                <w:noProof/>
              </w:rPr>
              <w:fldChar w:fldCharType="separate"/>
            </w:r>
            <w:r w:rsidR="00514818" w:rsidRPr="00C22A72">
              <w:rPr>
                <w:noProof/>
              </w:rPr>
              <w:t>SA2</w:t>
            </w:r>
            <w:r w:rsidRPr="00C22A72">
              <w:rPr>
                <w:noProof/>
              </w:rPr>
              <w:fldChar w:fldCharType="end"/>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Work item code</w:t>
            </w:r>
            <w:r w:rsidR="0051580D" w:rsidRPr="00C22A72">
              <w:rPr>
                <w:b/>
                <w:i/>
                <w:noProof/>
              </w:rPr>
              <w:t>:</w:t>
            </w:r>
          </w:p>
        </w:tc>
        <w:tc>
          <w:tcPr>
            <w:tcW w:w="3686" w:type="dxa"/>
            <w:gridSpan w:val="5"/>
            <w:shd w:val="pct30" w:color="FFFF00" w:fill="auto"/>
          </w:tcPr>
          <w:p w:rsidR="001E41F3" w:rsidRPr="00C22A72" w:rsidRDefault="00DC0E20">
            <w:pPr>
              <w:pStyle w:val="CRCoverPage"/>
              <w:spacing w:after="0"/>
              <w:ind w:left="100"/>
              <w:rPr>
                <w:noProof/>
              </w:rPr>
            </w:pPr>
            <w:r w:rsidRPr="00C22A72">
              <w:rPr>
                <w:noProof/>
              </w:rPr>
              <w:t xml:space="preserve">5GS_Ph1, </w:t>
            </w:r>
            <w:proofErr w:type="spellStart"/>
            <w:r w:rsidR="006770A4" w:rsidRPr="00C22A72">
              <w:rPr>
                <w:rFonts w:cs="Arial"/>
                <w:bCs/>
              </w:rPr>
              <w:t>NR_NewRAT</w:t>
            </w:r>
            <w:proofErr w:type="spellEnd"/>
            <w:r w:rsidR="006770A4" w:rsidRPr="00C22A72">
              <w:rPr>
                <w:rFonts w:cs="Arial"/>
                <w:bCs/>
              </w:rPr>
              <w:t>-Core</w:t>
            </w:r>
          </w:p>
        </w:tc>
        <w:tc>
          <w:tcPr>
            <w:tcW w:w="567" w:type="dxa"/>
            <w:tcBorders>
              <w:left w:val="nil"/>
            </w:tcBorders>
          </w:tcPr>
          <w:p w:rsidR="001E41F3" w:rsidRPr="00C22A72" w:rsidRDefault="001E41F3">
            <w:pPr>
              <w:pStyle w:val="CRCoverPage"/>
              <w:spacing w:after="0"/>
              <w:ind w:right="100"/>
              <w:rPr>
                <w:noProof/>
              </w:rPr>
            </w:pPr>
          </w:p>
        </w:tc>
        <w:tc>
          <w:tcPr>
            <w:tcW w:w="1417" w:type="dxa"/>
            <w:gridSpan w:val="3"/>
            <w:tcBorders>
              <w:left w:val="nil"/>
            </w:tcBorders>
          </w:tcPr>
          <w:p w:rsidR="001E41F3" w:rsidRPr="00C22A72" w:rsidRDefault="001E41F3">
            <w:pPr>
              <w:pStyle w:val="CRCoverPage"/>
              <w:spacing w:after="0"/>
              <w:jc w:val="right"/>
              <w:rPr>
                <w:noProof/>
              </w:rPr>
            </w:pPr>
            <w:r w:rsidRPr="00C22A72">
              <w:rPr>
                <w:b/>
                <w:i/>
                <w:noProof/>
              </w:rPr>
              <w:t>Date:</w:t>
            </w:r>
          </w:p>
        </w:tc>
        <w:tc>
          <w:tcPr>
            <w:tcW w:w="2127" w:type="dxa"/>
            <w:tcBorders>
              <w:right w:val="single" w:sz="4" w:space="0" w:color="auto"/>
            </w:tcBorders>
            <w:shd w:val="pct30" w:color="FFFF00" w:fill="auto"/>
          </w:tcPr>
          <w:p w:rsidR="001E41F3" w:rsidRPr="00C22A72" w:rsidRDefault="00763513" w:rsidP="00745433">
            <w:pPr>
              <w:pStyle w:val="CRCoverPage"/>
              <w:spacing w:after="0"/>
              <w:ind w:left="100"/>
              <w:rPr>
                <w:noProof/>
              </w:rPr>
            </w:pPr>
            <w:r w:rsidRPr="00C22A72">
              <w:rPr>
                <w:noProof/>
              </w:rPr>
              <w:t>2020-08-13</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1986" w:type="dxa"/>
            <w:gridSpan w:val="4"/>
          </w:tcPr>
          <w:p w:rsidR="001E41F3" w:rsidRPr="00C22A72" w:rsidRDefault="001E41F3">
            <w:pPr>
              <w:pStyle w:val="CRCoverPage"/>
              <w:spacing w:after="0"/>
              <w:rPr>
                <w:noProof/>
                <w:sz w:val="8"/>
                <w:szCs w:val="8"/>
              </w:rPr>
            </w:pPr>
          </w:p>
        </w:tc>
        <w:tc>
          <w:tcPr>
            <w:tcW w:w="2267" w:type="dxa"/>
            <w:gridSpan w:val="2"/>
          </w:tcPr>
          <w:p w:rsidR="001E41F3" w:rsidRPr="00C22A72" w:rsidRDefault="001E41F3">
            <w:pPr>
              <w:pStyle w:val="CRCoverPage"/>
              <w:spacing w:after="0"/>
              <w:rPr>
                <w:noProof/>
                <w:sz w:val="8"/>
                <w:szCs w:val="8"/>
              </w:rPr>
            </w:pPr>
          </w:p>
        </w:tc>
        <w:tc>
          <w:tcPr>
            <w:tcW w:w="1417" w:type="dxa"/>
            <w:gridSpan w:val="3"/>
          </w:tcPr>
          <w:p w:rsidR="001E41F3" w:rsidRPr="00C22A72" w:rsidRDefault="001E41F3">
            <w:pPr>
              <w:pStyle w:val="CRCoverPage"/>
              <w:spacing w:after="0"/>
              <w:rPr>
                <w:noProof/>
                <w:sz w:val="8"/>
                <w:szCs w:val="8"/>
              </w:rPr>
            </w:pPr>
          </w:p>
        </w:tc>
        <w:tc>
          <w:tcPr>
            <w:tcW w:w="2127" w:type="dxa"/>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rPr>
          <w:cantSplit/>
        </w:trPr>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Category:</w:t>
            </w:r>
          </w:p>
        </w:tc>
        <w:tc>
          <w:tcPr>
            <w:tcW w:w="851" w:type="dxa"/>
            <w:shd w:val="pct30" w:color="FFFF00" w:fill="auto"/>
          </w:tcPr>
          <w:p w:rsidR="001E41F3" w:rsidRPr="00C22A72" w:rsidRDefault="00763513" w:rsidP="00D24991">
            <w:pPr>
              <w:pStyle w:val="CRCoverPage"/>
              <w:spacing w:after="0"/>
              <w:ind w:left="100" w:right="-609"/>
              <w:rPr>
                <w:b/>
                <w:noProof/>
              </w:rPr>
            </w:pPr>
            <w:r w:rsidRPr="00C22A72">
              <w:rPr>
                <w:b/>
                <w:noProof/>
              </w:rPr>
              <w:t>F</w:t>
            </w:r>
          </w:p>
        </w:tc>
        <w:tc>
          <w:tcPr>
            <w:tcW w:w="3402" w:type="dxa"/>
            <w:gridSpan w:val="5"/>
            <w:tcBorders>
              <w:left w:val="nil"/>
            </w:tcBorders>
          </w:tcPr>
          <w:p w:rsidR="001E41F3" w:rsidRPr="00C22A72" w:rsidRDefault="001E41F3">
            <w:pPr>
              <w:pStyle w:val="CRCoverPage"/>
              <w:spacing w:after="0"/>
              <w:rPr>
                <w:noProof/>
              </w:rPr>
            </w:pPr>
          </w:p>
        </w:tc>
        <w:tc>
          <w:tcPr>
            <w:tcW w:w="1417" w:type="dxa"/>
            <w:gridSpan w:val="3"/>
            <w:tcBorders>
              <w:left w:val="nil"/>
            </w:tcBorders>
          </w:tcPr>
          <w:p w:rsidR="001E41F3" w:rsidRPr="00C22A72" w:rsidRDefault="001E41F3">
            <w:pPr>
              <w:pStyle w:val="CRCoverPage"/>
              <w:spacing w:after="0"/>
              <w:jc w:val="right"/>
              <w:rPr>
                <w:b/>
                <w:i/>
                <w:noProof/>
              </w:rPr>
            </w:pPr>
            <w:r w:rsidRPr="00C22A72">
              <w:rPr>
                <w:b/>
                <w:i/>
                <w:noProof/>
              </w:rPr>
              <w:t>Release:</w:t>
            </w:r>
          </w:p>
        </w:tc>
        <w:tc>
          <w:tcPr>
            <w:tcW w:w="2127" w:type="dxa"/>
            <w:tcBorders>
              <w:right w:val="single" w:sz="4" w:space="0" w:color="auto"/>
            </w:tcBorders>
            <w:shd w:val="pct30" w:color="FFFF00" w:fill="auto"/>
          </w:tcPr>
          <w:p w:rsidR="001E41F3" w:rsidRPr="00C22A72" w:rsidRDefault="00AF1A6F">
            <w:pPr>
              <w:pStyle w:val="CRCoverPage"/>
              <w:spacing w:after="0"/>
              <w:ind w:left="100"/>
              <w:rPr>
                <w:noProof/>
              </w:rPr>
            </w:pPr>
            <w:r w:rsidRPr="00C22A72">
              <w:rPr>
                <w:noProof/>
              </w:rPr>
              <w:t>Rel-1</w:t>
            </w:r>
            <w:r w:rsidR="00763513" w:rsidRPr="00C22A72">
              <w:rPr>
                <w:noProof/>
              </w:rPr>
              <w:t>5</w:t>
            </w:r>
          </w:p>
        </w:tc>
      </w:tr>
      <w:tr w:rsidR="001E41F3" w:rsidRPr="00C22A72" w:rsidTr="00547111">
        <w:tc>
          <w:tcPr>
            <w:tcW w:w="1843" w:type="dxa"/>
            <w:tcBorders>
              <w:left w:val="single" w:sz="4" w:space="0" w:color="auto"/>
              <w:bottom w:val="single" w:sz="4" w:space="0" w:color="auto"/>
            </w:tcBorders>
          </w:tcPr>
          <w:p w:rsidR="001E41F3" w:rsidRPr="00C22A72" w:rsidRDefault="001E41F3">
            <w:pPr>
              <w:pStyle w:val="CRCoverPage"/>
              <w:spacing w:after="0"/>
              <w:rPr>
                <w:b/>
                <w:i/>
                <w:noProof/>
              </w:rPr>
            </w:pPr>
          </w:p>
        </w:tc>
        <w:tc>
          <w:tcPr>
            <w:tcW w:w="4677" w:type="dxa"/>
            <w:gridSpan w:val="8"/>
            <w:tcBorders>
              <w:bottom w:val="single" w:sz="4" w:space="0" w:color="auto"/>
            </w:tcBorders>
          </w:tcPr>
          <w:p w:rsidR="001E41F3" w:rsidRPr="00C22A72" w:rsidRDefault="001E41F3">
            <w:pPr>
              <w:pStyle w:val="CRCoverPage"/>
              <w:spacing w:after="0"/>
              <w:ind w:left="383" w:hanging="383"/>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categories:</w:t>
            </w:r>
            <w:r w:rsidRPr="00C22A72">
              <w:rPr>
                <w:b/>
                <w:i/>
                <w:noProof/>
                <w:sz w:val="18"/>
              </w:rPr>
              <w:br/>
              <w:t>F</w:t>
            </w:r>
            <w:r w:rsidRPr="00C22A72">
              <w:rPr>
                <w:i/>
                <w:noProof/>
                <w:sz w:val="18"/>
              </w:rPr>
              <w:t xml:space="preserve">  (correction)</w:t>
            </w:r>
            <w:r w:rsidRPr="00C22A72">
              <w:rPr>
                <w:i/>
                <w:noProof/>
                <w:sz w:val="18"/>
              </w:rPr>
              <w:br/>
            </w:r>
            <w:r w:rsidRPr="00C22A72">
              <w:rPr>
                <w:b/>
                <w:i/>
                <w:noProof/>
                <w:sz w:val="18"/>
              </w:rPr>
              <w:t>A</w:t>
            </w:r>
            <w:r w:rsidRPr="00C22A72">
              <w:rPr>
                <w:i/>
                <w:noProof/>
                <w:sz w:val="18"/>
              </w:rPr>
              <w:t xml:space="preserve">  (</w:t>
            </w:r>
            <w:r w:rsidR="00DE34CF" w:rsidRPr="00C22A72">
              <w:rPr>
                <w:i/>
                <w:noProof/>
                <w:sz w:val="18"/>
              </w:rPr>
              <w:t xml:space="preserve">mirror </w:t>
            </w:r>
            <w:r w:rsidRPr="00C22A72">
              <w:rPr>
                <w:i/>
                <w:noProof/>
                <w:sz w:val="18"/>
              </w:rPr>
              <w:t>correspond</w:t>
            </w:r>
            <w:r w:rsidR="00DE34CF" w:rsidRPr="00C22A72">
              <w:rPr>
                <w:i/>
                <w:noProof/>
                <w:sz w:val="18"/>
              </w:rPr>
              <w:t xml:space="preserve">ing </w:t>
            </w:r>
            <w:r w:rsidRPr="00C22A72">
              <w:rPr>
                <w:i/>
                <w:noProof/>
                <w:sz w:val="18"/>
              </w:rPr>
              <w:t xml:space="preserve">to a </w:t>
            </w:r>
            <w:r w:rsidR="00DE34CF" w:rsidRPr="00C22A72">
              <w:rPr>
                <w:i/>
                <w:noProof/>
                <w:sz w:val="18"/>
              </w:rPr>
              <w:t xml:space="preserve">change </w:t>
            </w:r>
            <w:r w:rsidRPr="00C22A72">
              <w:rPr>
                <w:i/>
                <w:noProof/>
                <w:sz w:val="18"/>
              </w:rPr>
              <w:t>in an earlier release)</w:t>
            </w:r>
            <w:r w:rsidRPr="00C22A72">
              <w:rPr>
                <w:i/>
                <w:noProof/>
                <w:sz w:val="18"/>
              </w:rPr>
              <w:br/>
            </w:r>
            <w:r w:rsidRPr="00C22A72">
              <w:rPr>
                <w:b/>
                <w:i/>
                <w:noProof/>
                <w:sz w:val="18"/>
              </w:rPr>
              <w:t>B</w:t>
            </w:r>
            <w:r w:rsidRPr="00C22A72">
              <w:rPr>
                <w:i/>
                <w:noProof/>
                <w:sz w:val="18"/>
              </w:rPr>
              <w:t xml:space="preserve">  (addition of feature), </w:t>
            </w:r>
            <w:r w:rsidRPr="00C22A72">
              <w:rPr>
                <w:i/>
                <w:noProof/>
                <w:sz w:val="18"/>
              </w:rPr>
              <w:br/>
            </w:r>
            <w:r w:rsidRPr="00C22A72">
              <w:rPr>
                <w:b/>
                <w:i/>
                <w:noProof/>
                <w:sz w:val="18"/>
              </w:rPr>
              <w:t>C</w:t>
            </w:r>
            <w:r w:rsidRPr="00C22A72">
              <w:rPr>
                <w:i/>
                <w:noProof/>
                <w:sz w:val="18"/>
              </w:rPr>
              <w:t xml:space="preserve">  (functional modification of feature)</w:t>
            </w:r>
            <w:r w:rsidRPr="00C22A72">
              <w:rPr>
                <w:i/>
                <w:noProof/>
                <w:sz w:val="18"/>
              </w:rPr>
              <w:br/>
            </w:r>
            <w:r w:rsidRPr="00C22A72">
              <w:rPr>
                <w:b/>
                <w:i/>
                <w:noProof/>
                <w:sz w:val="18"/>
              </w:rPr>
              <w:t>D</w:t>
            </w:r>
            <w:r w:rsidRPr="00C22A72">
              <w:rPr>
                <w:i/>
                <w:noProof/>
                <w:sz w:val="18"/>
              </w:rPr>
              <w:t xml:space="preserve">  (editorial modification)</w:t>
            </w:r>
          </w:p>
          <w:p w:rsidR="001E41F3" w:rsidRPr="00C22A72" w:rsidRDefault="001E41F3">
            <w:pPr>
              <w:pStyle w:val="CRCoverPage"/>
              <w:rPr>
                <w:noProof/>
              </w:rPr>
            </w:pPr>
            <w:r w:rsidRPr="00C22A72">
              <w:rPr>
                <w:noProof/>
                <w:sz w:val="18"/>
              </w:rPr>
              <w:t>Detailed explanations of the above categories can</w:t>
            </w:r>
            <w:r w:rsidRPr="00C22A72">
              <w:rPr>
                <w:noProof/>
                <w:sz w:val="18"/>
              </w:rPr>
              <w:br/>
              <w:t xml:space="preserve">be found in 3GPP </w:t>
            </w:r>
            <w:hyperlink r:id="rId10" w:history="1">
              <w:r w:rsidRPr="00C22A72">
                <w:rPr>
                  <w:rStyle w:val="aa"/>
                  <w:noProof/>
                  <w:sz w:val="18"/>
                </w:rPr>
                <w:t>TR 21.900</w:t>
              </w:r>
            </w:hyperlink>
            <w:r w:rsidRPr="00C22A72">
              <w:rPr>
                <w:noProof/>
                <w:sz w:val="18"/>
              </w:rPr>
              <w:t>.</w:t>
            </w:r>
          </w:p>
        </w:tc>
        <w:tc>
          <w:tcPr>
            <w:tcW w:w="3120" w:type="dxa"/>
            <w:gridSpan w:val="2"/>
            <w:tcBorders>
              <w:bottom w:val="single" w:sz="4" w:space="0" w:color="auto"/>
              <w:right w:val="single" w:sz="4" w:space="0" w:color="auto"/>
            </w:tcBorders>
          </w:tcPr>
          <w:p w:rsidR="000C038A" w:rsidRPr="00C22A72" w:rsidRDefault="001E41F3" w:rsidP="00BD6BB8">
            <w:pPr>
              <w:pStyle w:val="CRCoverPage"/>
              <w:tabs>
                <w:tab w:val="left" w:pos="950"/>
              </w:tabs>
              <w:spacing w:after="0"/>
              <w:ind w:left="241" w:hanging="241"/>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releases:</w:t>
            </w:r>
            <w:r w:rsidRPr="00C22A72">
              <w:rPr>
                <w:i/>
                <w:noProof/>
                <w:sz w:val="18"/>
              </w:rPr>
              <w:br/>
              <w:t>Rel-8</w:t>
            </w:r>
            <w:r w:rsidRPr="00C22A72">
              <w:rPr>
                <w:i/>
                <w:noProof/>
                <w:sz w:val="18"/>
              </w:rPr>
              <w:tab/>
              <w:t>(Release 8)</w:t>
            </w:r>
            <w:r w:rsidR="007C2097" w:rsidRPr="00C22A72">
              <w:rPr>
                <w:i/>
                <w:noProof/>
                <w:sz w:val="18"/>
              </w:rPr>
              <w:br/>
              <w:t>Rel-9</w:t>
            </w:r>
            <w:r w:rsidR="007C2097" w:rsidRPr="00C22A72">
              <w:rPr>
                <w:i/>
                <w:noProof/>
                <w:sz w:val="18"/>
              </w:rPr>
              <w:tab/>
              <w:t>(Release 9)</w:t>
            </w:r>
            <w:r w:rsidR="009777D9" w:rsidRPr="00C22A72">
              <w:rPr>
                <w:i/>
                <w:noProof/>
                <w:sz w:val="18"/>
              </w:rPr>
              <w:br/>
              <w:t>Rel-10</w:t>
            </w:r>
            <w:r w:rsidR="009777D9" w:rsidRPr="00C22A72">
              <w:rPr>
                <w:i/>
                <w:noProof/>
                <w:sz w:val="18"/>
              </w:rPr>
              <w:tab/>
              <w:t>(Release 10)</w:t>
            </w:r>
            <w:r w:rsidR="000C038A" w:rsidRPr="00C22A72">
              <w:rPr>
                <w:i/>
                <w:noProof/>
                <w:sz w:val="18"/>
              </w:rPr>
              <w:br/>
              <w:t>Rel-11</w:t>
            </w:r>
            <w:r w:rsidR="000C038A" w:rsidRPr="00C22A72">
              <w:rPr>
                <w:i/>
                <w:noProof/>
                <w:sz w:val="18"/>
              </w:rPr>
              <w:tab/>
              <w:t>(Release 11)</w:t>
            </w:r>
            <w:r w:rsidR="000C038A" w:rsidRPr="00C22A72">
              <w:rPr>
                <w:i/>
                <w:noProof/>
                <w:sz w:val="18"/>
              </w:rPr>
              <w:br/>
              <w:t>Rel-12</w:t>
            </w:r>
            <w:r w:rsidR="000C038A" w:rsidRPr="00C22A72">
              <w:rPr>
                <w:i/>
                <w:noProof/>
                <w:sz w:val="18"/>
              </w:rPr>
              <w:tab/>
              <w:t>(Release 12)</w:t>
            </w:r>
            <w:r w:rsidR="0051580D" w:rsidRPr="00C22A72">
              <w:rPr>
                <w:i/>
                <w:noProof/>
                <w:sz w:val="18"/>
              </w:rPr>
              <w:br/>
            </w:r>
            <w:bookmarkStart w:id="2" w:name="OLE_LINK1"/>
            <w:r w:rsidR="0051580D" w:rsidRPr="00C22A72">
              <w:rPr>
                <w:i/>
                <w:noProof/>
                <w:sz w:val="18"/>
              </w:rPr>
              <w:t>Rel-13</w:t>
            </w:r>
            <w:r w:rsidR="0051580D" w:rsidRPr="00C22A72">
              <w:rPr>
                <w:i/>
                <w:noProof/>
                <w:sz w:val="18"/>
              </w:rPr>
              <w:tab/>
              <w:t>(Release 13)</w:t>
            </w:r>
            <w:bookmarkEnd w:id="2"/>
            <w:r w:rsidR="00BD6BB8" w:rsidRPr="00C22A72">
              <w:rPr>
                <w:i/>
                <w:noProof/>
                <w:sz w:val="18"/>
              </w:rPr>
              <w:br/>
              <w:t>Rel-14</w:t>
            </w:r>
            <w:r w:rsidR="00BD6BB8" w:rsidRPr="00C22A72">
              <w:rPr>
                <w:i/>
                <w:noProof/>
                <w:sz w:val="18"/>
              </w:rPr>
              <w:tab/>
              <w:t>(Release 14)</w:t>
            </w:r>
            <w:r w:rsidR="00E34898" w:rsidRPr="00C22A72">
              <w:rPr>
                <w:i/>
                <w:noProof/>
                <w:sz w:val="18"/>
              </w:rPr>
              <w:br/>
              <w:t>Rel-15</w:t>
            </w:r>
            <w:r w:rsidR="00E34898" w:rsidRPr="00C22A72">
              <w:rPr>
                <w:i/>
                <w:noProof/>
                <w:sz w:val="18"/>
              </w:rPr>
              <w:tab/>
              <w:t>(Release 15)</w:t>
            </w:r>
            <w:r w:rsidR="00E34898" w:rsidRPr="00C22A72">
              <w:rPr>
                <w:i/>
                <w:noProof/>
                <w:sz w:val="18"/>
              </w:rPr>
              <w:br/>
              <w:t>Rel-16</w:t>
            </w:r>
            <w:r w:rsidR="00E34898" w:rsidRPr="00C22A72">
              <w:rPr>
                <w:i/>
                <w:noProof/>
                <w:sz w:val="18"/>
              </w:rPr>
              <w:tab/>
              <w:t>(Release 16)</w:t>
            </w:r>
          </w:p>
        </w:tc>
      </w:tr>
      <w:tr w:rsidR="001E41F3" w:rsidRPr="00C22A72" w:rsidTr="00547111">
        <w:tc>
          <w:tcPr>
            <w:tcW w:w="1843" w:type="dxa"/>
          </w:tcPr>
          <w:p w:rsidR="001E41F3" w:rsidRPr="00C22A72" w:rsidRDefault="001E41F3">
            <w:pPr>
              <w:pStyle w:val="CRCoverPage"/>
              <w:spacing w:after="0"/>
              <w:rPr>
                <w:b/>
                <w:i/>
                <w:noProof/>
                <w:sz w:val="8"/>
                <w:szCs w:val="8"/>
              </w:rPr>
            </w:pPr>
          </w:p>
        </w:tc>
        <w:tc>
          <w:tcPr>
            <w:tcW w:w="7797" w:type="dxa"/>
            <w:gridSpan w:val="10"/>
          </w:tcPr>
          <w:p w:rsidR="001E41F3" w:rsidRPr="00C22A72" w:rsidRDefault="001E41F3">
            <w:pPr>
              <w:pStyle w:val="CRCoverPage"/>
              <w:spacing w:after="0"/>
              <w:rPr>
                <w:noProof/>
                <w:sz w:val="8"/>
                <w:szCs w:val="8"/>
              </w:rPr>
            </w:pPr>
          </w:p>
        </w:tc>
      </w:tr>
      <w:tr w:rsidR="001E41F3" w:rsidRPr="00C22A72" w:rsidTr="00547111">
        <w:tc>
          <w:tcPr>
            <w:tcW w:w="2694" w:type="dxa"/>
            <w:gridSpan w:val="2"/>
            <w:tcBorders>
              <w:top w:val="single" w:sz="4" w:space="0" w:color="auto"/>
              <w:left w:val="single" w:sz="4" w:space="0" w:color="auto"/>
            </w:tcBorders>
          </w:tcPr>
          <w:p w:rsidR="001E41F3" w:rsidRPr="00C22A72" w:rsidRDefault="001E41F3">
            <w:pPr>
              <w:pStyle w:val="CRCoverPage"/>
              <w:tabs>
                <w:tab w:val="right" w:pos="2184"/>
              </w:tabs>
              <w:spacing w:after="0"/>
              <w:rPr>
                <w:b/>
                <w:i/>
                <w:noProof/>
              </w:rPr>
            </w:pPr>
            <w:r w:rsidRPr="00C22A72">
              <w:rPr>
                <w:b/>
                <w:i/>
                <w:noProof/>
              </w:rPr>
              <w:t>Reason for change:</w:t>
            </w:r>
          </w:p>
        </w:tc>
        <w:tc>
          <w:tcPr>
            <w:tcW w:w="6946" w:type="dxa"/>
            <w:gridSpan w:val="9"/>
            <w:tcBorders>
              <w:top w:val="single" w:sz="4" w:space="0" w:color="auto"/>
              <w:right w:val="single" w:sz="4" w:space="0" w:color="auto"/>
            </w:tcBorders>
            <w:shd w:val="pct30" w:color="FFFF00" w:fill="auto"/>
          </w:tcPr>
          <w:p w:rsidR="000E52C1" w:rsidRPr="00C22A72" w:rsidRDefault="000E52C1" w:rsidP="000E52C1">
            <w:pPr>
              <w:pStyle w:val="CRCoverPage"/>
              <w:spacing w:after="0"/>
              <w:rPr>
                <w:noProof/>
              </w:rPr>
            </w:pPr>
            <w:r w:rsidRPr="00C22A72">
              <w:rPr>
                <w:noProof/>
              </w:rPr>
              <w:t>RAN3 sends the LS on AS rekeying handling (R3-202833) to SA2 for action:</w:t>
            </w:r>
          </w:p>
          <w:p w:rsidR="000E52C1" w:rsidRPr="00C22A72" w:rsidRDefault="000E52C1" w:rsidP="000E52C1">
            <w:pPr>
              <w:spacing w:after="120"/>
              <w:ind w:left="1985" w:hanging="1985"/>
              <w:rPr>
                <w:rFonts w:ascii="Arial" w:hAnsi="Arial" w:cs="Arial"/>
                <w:b/>
              </w:rPr>
            </w:pPr>
            <w:r w:rsidRPr="00C22A72">
              <w:rPr>
                <w:rFonts w:ascii="Arial" w:hAnsi="Arial" w:cs="Arial"/>
                <w:b/>
              </w:rPr>
              <w:t xml:space="preserve">To </w:t>
            </w:r>
            <w:r w:rsidRPr="00C22A72">
              <w:rPr>
                <w:rFonts w:ascii="Arial" w:hAnsi="Arial" w:cs="Arial"/>
                <w:b/>
                <w:lang w:eastAsia="zh-CN"/>
              </w:rPr>
              <w:t>SA2</w:t>
            </w:r>
            <w:r w:rsidRPr="00C22A72">
              <w:rPr>
                <w:rFonts w:ascii="Arial" w:hAnsi="Arial" w:cs="Arial"/>
                <w:b/>
              </w:rPr>
              <w:t>:</w:t>
            </w:r>
          </w:p>
          <w:p w:rsidR="000E52C1" w:rsidRPr="00C22A72" w:rsidRDefault="000E52C1" w:rsidP="000E52C1">
            <w:pPr>
              <w:ind w:left="851" w:hanging="851"/>
              <w:rPr>
                <w:rFonts w:ascii="Arial" w:hAnsi="Arial" w:cs="Arial"/>
                <w:bCs/>
                <w:i/>
                <w:color w:val="0000FF"/>
                <w:lang w:eastAsia="zh-CN"/>
              </w:rPr>
            </w:pPr>
            <w:r w:rsidRPr="00C22A72">
              <w:rPr>
                <w:rFonts w:ascii="Arial" w:hAnsi="Arial" w:cs="Arial"/>
                <w:b/>
                <w:i/>
                <w:color w:val="0000FF"/>
              </w:rPr>
              <w:t xml:space="preserve">ACTION: </w:t>
            </w:r>
            <w:r w:rsidRPr="00C22A72">
              <w:rPr>
                <w:rFonts w:ascii="Arial" w:hAnsi="Arial" w:cs="Arial"/>
                <w:bCs/>
                <w:i/>
                <w:color w:val="0000FF"/>
              </w:rPr>
              <w:t>RAN</w:t>
            </w:r>
            <w:r w:rsidRPr="00C22A72">
              <w:rPr>
                <w:rFonts w:ascii="Arial" w:hAnsi="Arial" w:cs="Arial"/>
                <w:bCs/>
                <w:i/>
                <w:color w:val="0000FF"/>
                <w:lang w:eastAsia="zh-CN"/>
              </w:rPr>
              <w:t>3</w:t>
            </w:r>
            <w:r w:rsidRPr="00C22A72">
              <w:rPr>
                <w:rFonts w:ascii="Arial" w:hAnsi="Arial" w:cs="Arial"/>
                <w:bCs/>
                <w:i/>
                <w:color w:val="0000FF"/>
              </w:rPr>
              <w:t xml:space="preserve"> respectfully </w:t>
            </w:r>
            <w:r w:rsidRPr="00C22A72">
              <w:rPr>
                <w:rFonts w:ascii="Arial" w:hAnsi="Arial" w:cs="Arial"/>
                <w:bCs/>
                <w:i/>
                <w:color w:val="0000FF"/>
                <w:lang w:eastAsia="zh-CN"/>
              </w:rPr>
              <w:t>asks</w:t>
            </w:r>
            <w:r w:rsidRPr="00C22A72">
              <w:rPr>
                <w:rFonts w:ascii="Arial" w:hAnsi="Arial" w:cs="Arial"/>
                <w:bCs/>
                <w:i/>
                <w:color w:val="0000FF"/>
              </w:rPr>
              <w:t xml:space="preserve"> </w:t>
            </w:r>
            <w:r w:rsidRPr="00C22A72">
              <w:rPr>
                <w:rFonts w:ascii="Arial" w:hAnsi="Arial" w:cs="Arial"/>
                <w:bCs/>
                <w:i/>
                <w:color w:val="0000FF"/>
                <w:lang w:eastAsia="zh-CN"/>
              </w:rPr>
              <w:t xml:space="preserve">SA2 to feedback whether the case that both the Security Key IE and the </w:t>
            </w:r>
            <w:bookmarkStart w:id="3" w:name="OLE_LINK3"/>
            <w:r w:rsidRPr="00C22A72">
              <w:rPr>
                <w:rFonts w:ascii="Arial" w:hAnsi="Arial" w:cs="Arial"/>
                <w:bCs/>
                <w:i/>
                <w:color w:val="0000FF"/>
                <w:lang w:eastAsia="zh-CN"/>
              </w:rPr>
              <w:t xml:space="preserve">Emergency </w:t>
            </w:r>
            <w:proofErr w:type="spellStart"/>
            <w:r w:rsidRPr="00C22A72">
              <w:rPr>
                <w:rFonts w:ascii="Arial" w:hAnsi="Arial" w:cs="Arial"/>
                <w:bCs/>
                <w:i/>
                <w:color w:val="0000FF"/>
                <w:lang w:eastAsia="zh-CN"/>
              </w:rPr>
              <w:t>Fallback</w:t>
            </w:r>
            <w:bookmarkEnd w:id="3"/>
            <w:proofErr w:type="spellEnd"/>
            <w:r w:rsidRPr="00C22A72">
              <w:rPr>
                <w:rFonts w:ascii="Arial" w:hAnsi="Arial" w:cs="Arial"/>
                <w:bCs/>
                <w:i/>
                <w:color w:val="0000FF"/>
                <w:lang w:eastAsia="zh-CN"/>
              </w:rPr>
              <w:t xml:space="preserve"> Indicator IE are included within one NGAP UE CONTEXT MODIFICATION REQUEST message is abnormal or not.</w:t>
            </w:r>
          </w:p>
          <w:p w:rsidR="000E52C1" w:rsidRPr="00C22A72" w:rsidRDefault="000E52C1" w:rsidP="000E52C1">
            <w:pPr>
              <w:pStyle w:val="CRCoverPage"/>
              <w:spacing w:after="0"/>
              <w:ind w:left="100"/>
              <w:rPr>
                <w:noProof/>
              </w:rPr>
            </w:pPr>
            <w:r w:rsidRPr="00C22A72">
              <w:rPr>
                <w:noProof/>
              </w:rPr>
              <w:t xml:space="preserve">As discussed and concluded in the SA2 reply LS (S2-xxxxxx) to RAN3, SA2 determines to </w:t>
            </w:r>
            <w:r w:rsidRPr="00C22A72">
              <w:rPr>
                <w:rFonts w:cs="Arial"/>
              </w:rPr>
              <w:t xml:space="preserve">provide the corresponding feedback. </w:t>
            </w:r>
            <w:r w:rsidRPr="00C22A72">
              <w:rPr>
                <w:noProof/>
              </w:rPr>
              <w:t xml:space="preserve"> </w:t>
            </w:r>
          </w:p>
          <w:p w:rsidR="001E41F3" w:rsidRPr="00C22A72" w:rsidRDefault="001E41F3" w:rsidP="000E52C1">
            <w:pPr>
              <w:pStyle w:val="CRCoverPage"/>
              <w:spacing w:after="0"/>
              <w:ind w:left="100"/>
              <w:rPr>
                <w:noProof/>
              </w:rPr>
            </w:pP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r w:rsidRPr="00C22A72">
              <w:rPr>
                <w:b/>
                <w:i/>
                <w:noProof/>
              </w:rPr>
              <w:t>Summary of change</w:t>
            </w:r>
            <w:r w:rsidR="0051580D" w:rsidRPr="00C22A72">
              <w:rPr>
                <w:b/>
                <w:i/>
                <w:noProof/>
              </w:rPr>
              <w:t>:</w:t>
            </w:r>
          </w:p>
        </w:tc>
        <w:tc>
          <w:tcPr>
            <w:tcW w:w="6946" w:type="dxa"/>
            <w:gridSpan w:val="9"/>
            <w:tcBorders>
              <w:right w:val="single" w:sz="4" w:space="0" w:color="auto"/>
            </w:tcBorders>
            <w:shd w:val="pct30" w:color="FFFF00" w:fill="auto"/>
          </w:tcPr>
          <w:p w:rsidR="000E52C1" w:rsidRPr="00C22A72" w:rsidRDefault="000E52C1">
            <w:pPr>
              <w:pStyle w:val="CRCoverPage"/>
              <w:spacing w:after="0"/>
              <w:ind w:left="100"/>
              <w:rPr>
                <w:noProof/>
              </w:rPr>
            </w:pPr>
            <w:r w:rsidRPr="00C22A72">
              <w:rPr>
                <w:noProof/>
              </w:rPr>
              <w:t xml:space="preserve">1.When the AS re-keying procedure and the Emergency Fallback procedure collides, the AMF gives up the AS re-keying procedure and only initiates the emergency fallback procedure. </w:t>
            </w:r>
          </w:p>
          <w:p w:rsidR="001E41F3" w:rsidRPr="00C22A72" w:rsidRDefault="000E52C1" w:rsidP="0021159C">
            <w:pPr>
              <w:pStyle w:val="CRCoverPage"/>
              <w:spacing w:after="0"/>
              <w:ind w:left="100"/>
              <w:rPr>
                <w:noProof/>
              </w:rPr>
            </w:pPr>
            <w:r w:rsidRPr="00C22A72">
              <w:rPr>
                <w:noProof/>
              </w:rPr>
              <w:t xml:space="preserve">2.If </w:t>
            </w:r>
            <w:r w:rsidR="0021159C" w:rsidRPr="00C22A72">
              <w:rPr>
                <w:noProof/>
              </w:rPr>
              <w:t xml:space="preserve">AMF includes </w:t>
            </w:r>
            <w:r w:rsidRPr="00C22A72">
              <w:rPr>
                <w:noProof/>
              </w:rPr>
              <w:t xml:space="preserve">both the Security Key IE and the Emergency Fallback Indicator IE within one NGAP UE CONTEXT MODIFICATION REQUEST message, the </w:t>
            </w:r>
            <w:r w:rsidR="00DB5BD0" w:rsidRPr="00C22A72">
              <w:rPr>
                <w:noProof/>
              </w:rPr>
              <w:t>NG-RAN</w:t>
            </w:r>
            <w:r w:rsidRPr="00C22A72">
              <w:rPr>
                <w:noProof/>
              </w:rPr>
              <w:t xml:space="preserve"> takes it as the abnormal case.</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bottom w:val="single" w:sz="4" w:space="0" w:color="auto"/>
            </w:tcBorders>
          </w:tcPr>
          <w:p w:rsidR="001E41F3" w:rsidRPr="00C22A72" w:rsidRDefault="001E41F3">
            <w:pPr>
              <w:pStyle w:val="CRCoverPage"/>
              <w:tabs>
                <w:tab w:val="right" w:pos="2184"/>
              </w:tabs>
              <w:spacing w:after="0"/>
              <w:rPr>
                <w:b/>
                <w:i/>
                <w:noProof/>
              </w:rPr>
            </w:pPr>
            <w:r w:rsidRPr="00C22A7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22A72" w:rsidRDefault="000E52C1" w:rsidP="000E52C1">
            <w:pPr>
              <w:pStyle w:val="CRCoverPage"/>
              <w:spacing w:after="0"/>
              <w:ind w:left="100"/>
              <w:rPr>
                <w:noProof/>
              </w:rPr>
            </w:pPr>
            <w:r w:rsidRPr="00C22A72">
              <w:rPr>
                <w:noProof/>
              </w:rPr>
              <w:t>Unclear how to handle the collision between the AS re-keying procedure and the Emergency Fallback procedure.</w:t>
            </w:r>
          </w:p>
        </w:tc>
      </w:tr>
      <w:tr w:rsidR="001E41F3" w:rsidRPr="00C22A72" w:rsidTr="00547111">
        <w:tc>
          <w:tcPr>
            <w:tcW w:w="2694" w:type="dxa"/>
            <w:gridSpan w:val="2"/>
          </w:tcPr>
          <w:p w:rsidR="001E41F3" w:rsidRPr="00C22A72" w:rsidRDefault="001E41F3">
            <w:pPr>
              <w:pStyle w:val="CRCoverPage"/>
              <w:spacing w:after="0"/>
              <w:rPr>
                <w:b/>
                <w:i/>
                <w:noProof/>
                <w:sz w:val="8"/>
                <w:szCs w:val="8"/>
              </w:rPr>
            </w:pPr>
          </w:p>
        </w:tc>
        <w:tc>
          <w:tcPr>
            <w:tcW w:w="6946" w:type="dxa"/>
            <w:gridSpan w:val="9"/>
          </w:tcPr>
          <w:p w:rsidR="001E41F3" w:rsidRPr="00C22A72" w:rsidRDefault="001E41F3">
            <w:pPr>
              <w:pStyle w:val="CRCoverPage"/>
              <w:spacing w:after="0"/>
              <w:rPr>
                <w:noProof/>
                <w:sz w:val="8"/>
                <w:szCs w:val="8"/>
              </w:rPr>
            </w:pPr>
          </w:p>
        </w:tc>
      </w:tr>
      <w:tr w:rsidR="001E41F3" w:rsidRPr="00C22A72" w:rsidTr="00547111">
        <w:tc>
          <w:tcPr>
            <w:tcW w:w="2694" w:type="dxa"/>
            <w:gridSpan w:val="2"/>
            <w:tcBorders>
              <w:top w:val="single" w:sz="4" w:space="0" w:color="auto"/>
              <w:left w:val="single" w:sz="4" w:space="0" w:color="auto"/>
            </w:tcBorders>
          </w:tcPr>
          <w:p w:rsidR="001E41F3" w:rsidRPr="00C22A72" w:rsidRDefault="001E41F3">
            <w:pPr>
              <w:pStyle w:val="CRCoverPage"/>
              <w:tabs>
                <w:tab w:val="right" w:pos="2184"/>
              </w:tabs>
              <w:spacing w:after="0"/>
              <w:rPr>
                <w:b/>
                <w:i/>
                <w:noProof/>
              </w:rPr>
            </w:pPr>
            <w:r w:rsidRPr="00C22A7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22A72" w:rsidRDefault="0021159C">
            <w:pPr>
              <w:pStyle w:val="CRCoverPage"/>
              <w:spacing w:after="0"/>
              <w:ind w:left="100"/>
              <w:rPr>
                <w:noProof/>
              </w:rPr>
            </w:pPr>
            <w:r w:rsidRPr="00C22A72">
              <w:rPr>
                <w:noProof/>
              </w:rPr>
              <w:t>5</w:t>
            </w:r>
            <w:r w:rsidR="00452FDC" w:rsidRPr="00C22A72">
              <w:rPr>
                <w:noProof/>
              </w:rPr>
              <w:t>.1</w:t>
            </w:r>
            <w:r w:rsidRPr="00C22A72">
              <w:rPr>
                <w:noProof/>
              </w:rPr>
              <w:t>6.4</w:t>
            </w:r>
            <w:r w:rsidR="00452FDC" w:rsidRPr="00C22A72">
              <w:rPr>
                <w:noProof/>
              </w:rPr>
              <w:t>.</w:t>
            </w:r>
            <w:r w:rsidRPr="00C22A72">
              <w:rPr>
                <w:noProof/>
              </w:rPr>
              <w:t>11</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22A72" w:rsidRDefault="001E41F3">
            <w:pPr>
              <w:pStyle w:val="CRCoverPage"/>
              <w:spacing w:after="0"/>
              <w:jc w:val="center"/>
              <w:rPr>
                <w:b/>
                <w:caps/>
                <w:noProof/>
              </w:rPr>
            </w:pPr>
            <w:r w:rsidRPr="00C22A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22A72" w:rsidRDefault="001E41F3">
            <w:pPr>
              <w:pStyle w:val="CRCoverPage"/>
              <w:spacing w:after="0"/>
              <w:jc w:val="center"/>
              <w:rPr>
                <w:b/>
                <w:caps/>
                <w:noProof/>
              </w:rPr>
            </w:pPr>
            <w:r w:rsidRPr="00C22A72">
              <w:rPr>
                <w:b/>
                <w:caps/>
                <w:noProof/>
              </w:rPr>
              <w:t>N</w:t>
            </w:r>
          </w:p>
        </w:tc>
        <w:tc>
          <w:tcPr>
            <w:tcW w:w="2977" w:type="dxa"/>
            <w:gridSpan w:val="4"/>
          </w:tcPr>
          <w:p w:rsidR="001E41F3" w:rsidRPr="00C22A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22A72" w:rsidRDefault="001E41F3">
            <w:pPr>
              <w:pStyle w:val="CRCoverPage"/>
              <w:spacing w:after="0"/>
              <w:ind w:left="99"/>
              <w:rPr>
                <w:noProof/>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r w:rsidRPr="00C22A7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tabs>
                <w:tab w:val="right" w:pos="2893"/>
              </w:tabs>
              <w:spacing w:after="0"/>
              <w:rPr>
                <w:noProof/>
              </w:rPr>
            </w:pPr>
            <w:r w:rsidRPr="00C22A72">
              <w:rPr>
                <w:noProof/>
              </w:rPr>
              <w:t xml:space="preserve"> Other core specifications</w:t>
            </w:r>
            <w:r w:rsidRPr="00C22A72">
              <w:rPr>
                <w:noProof/>
              </w:rPr>
              <w:tab/>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rPr>
            </w:pPr>
            <w:r w:rsidRPr="00C22A7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Test specifications</w:t>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Tr="00547111">
        <w:tc>
          <w:tcPr>
            <w:tcW w:w="2694" w:type="dxa"/>
            <w:gridSpan w:val="2"/>
            <w:tcBorders>
              <w:left w:val="single" w:sz="4" w:space="0" w:color="auto"/>
            </w:tcBorders>
          </w:tcPr>
          <w:p w:rsidR="001E41F3" w:rsidRPr="00C22A72" w:rsidRDefault="00145D43">
            <w:pPr>
              <w:pStyle w:val="CRCoverPage"/>
              <w:spacing w:after="0"/>
              <w:rPr>
                <w:b/>
                <w:i/>
                <w:noProof/>
              </w:rPr>
            </w:pPr>
            <w:r w:rsidRPr="00C22A72">
              <w:rPr>
                <w:b/>
                <w:i/>
                <w:noProof/>
              </w:rPr>
              <w:t xml:space="preserve">(show </w:t>
            </w:r>
            <w:r w:rsidR="00592D74" w:rsidRPr="00C22A72">
              <w:rPr>
                <w:b/>
                <w:i/>
                <w:noProof/>
              </w:rPr>
              <w:t xml:space="preserve">related </w:t>
            </w:r>
            <w:r w:rsidRPr="00C22A72">
              <w:rPr>
                <w:b/>
                <w:i/>
                <w:noProof/>
              </w:rPr>
              <w:t>CR</w:t>
            </w:r>
            <w:r w:rsidR="00592D74" w:rsidRPr="00C22A72">
              <w:rPr>
                <w:b/>
                <w:i/>
                <w:noProof/>
              </w:rPr>
              <w:t>s</w:t>
            </w:r>
            <w:r w:rsidRPr="00C22A7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C22A72">
              <w:rPr>
                <w:noProof/>
              </w:rPr>
              <w:t>TS</w:t>
            </w:r>
            <w:r w:rsidR="000A6394" w:rsidRPr="00C22A7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543DD9" w:rsidRPr="009E0DE1" w:rsidRDefault="00543DD9" w:rsidP="00543DD9">
      <w:pPr>
        <w:pStyle w:val="4"/>
      </w:pPr>
      <w:bookmarkStart w:id="5" w:name="_Toc19177579"/>
      <w:bookmarkStart w:id="6" w:name="_Toc27845316"/>
      <w:bookmarkStart w:id="7" w:name="_Toc36186515"/>
      <w:bookmarkStart w:id="8" w:name="_Toc45180446"/>
      <w:bookmarkEnd w:id="4"/>
      <w:r w:rsidRPr="009E0DE1">
        <w:t>5.16.4.11</w:t>
      </w:r>
      <w:r w:rsidRPr="009E0DE1">
        <w:tab/>
        <w:t xml:space="preserve">Emergency Services </w:t>
      </w:r>
      <w:proofErr w:type="spellStart"/>
      <w:r w:rsidRPr="009E0DE1">
        <w:t>Fallback</w:t>
      </w:r>
      <w:bookmarkEnd w:id="5"/>
      <w:bookmarkEnd w:id="6"/>
      <w:bookmarkEnd w:id="7"/>
      <w:bookmarkEnd w:id="8"/>
      <w:proofErr w:type="spellEnd"/>
    </w:p>
    <w:p w:rsidR="00543DD9" w:rsidRPr="009E0DE1" w:rsidRDefault="00543DD9" w:rsidP="00543DD9">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 xml:space="preserve">(RAT </w:t>
      </w:r>
      <w:proofErr w:type="spellStart"/>
      <w:r w:rsidRPr="009E0DE1">
        <w:rPr>
          <w:lang w:eastAsia="ja-JP"/>
        </w:rPr>
        <w:t>fallback</w:t>
      </w:r>
      <w:proofErr w:type="spellEnd"/>
      <w:r w:rsidRPr="009E0DE1">
        <w:rPr>
          <w:lang w:eastAsia="ja-JP"/>
        </w:rPr>
        <w:t>)</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w:t>
      </w:r>
      <w:proofErr w:type="spellStart"/>
      <w:r w:rsidRPr="009E0DE1">
        <w:rPr>
          <w:lang w:eastAsia="ja-JP"/>
        </w:rPr>
        <w:t>fallback</w:t>
      </w:r>
      <w:proofErr w:type="spellEnd"/>
      <w:r w:rsidRPr="009E0DE1">
        <w:rPr>
          <w:lang w:eastAsia="ja-JP"/>
        </w:rPr>
        <w:t xml:space="preserve">) </w:t>
      </w:r>
      <w:r w:rsidRPr="009E0DE1">
        <w:t>when the 5GC does not support Emergency Services</w:t>
      </w:r>
      <w:r w:rsidRPr="009E0DE1">
        <w:rPr>
          <w:lang w:eastAsia="ja-JP"/>
        </w:rPr>
        <w:t xml:space="preserve">. Emergency Services </w:t>
      </w:r>
      <w:proofErr w:type="spellStart"/>
      <w:r w:rsidRPr="009E0DE1">
        <w:rPr>
          <w:lang w:eastAsia="ja-JP"/>
        </w:rPr>
        <w:t>fallback</w:t>
      </w:r>
      <w:proofErr w:type="spellEnd"/>
      <w:r w:rsidRPr="009E0DE1">
        <w:rPr>
          <w:lang w:eastAsia="ja-JP"/>
        </w:rPr>
        <w:t xml:space="preserve"> may be used when the 5GS does not indicate support for Emergency Services (see clause 5.16.4.1) and indicates support for Emergency Services </w:t>
      </w:r>
      <w:proofErr w:type="spellStart"/>
      <w:r w:rsidRPr="009E0DE1">
        <w:rPr>
          <w:lang w:eastAsia="ja-JP"/>
        </w:rPr>
        <w:t>fallback</w:t>
      </w:r>
      <w:proofErr w:type="spellEnd"/>
      <w:r w:rsidRPr="009E0DE1">
        <w:rPr>
          <w:lang w:eastAsia="ja-JP"/>
        </w:rPr>
        <w:t>.</w:t>
      </w:r>
    </w:p>
    <w:p w:rsidR="00543DD9" w:rsidRPr="009E0DE1" w:rsidRDefault="00543DD9" w:rsidP="00543DD9">
      <w:pPr>
        <w:rPr>
          <w:rFonts w:eastAsia="Malgun Gothic"/>
          <w:color w:val="000000"/>
          <w:lang w:eastAsia="ja-JP"/>
        </w:rPr>
      </w:pPr>
      <w:r w:rsidRPr="009E0DE1">
        <w:rPr>
          <w:rFonts w:eastAsia="Malgun Gothic"/>
          <w:color w:val="000000"/>
          <w:lang w:eastAsia="ja-JP"/>
        </w:rPr>
        <w:t xml:space="preserve">Following principles apply for Emergency Services </w:t>
      </w:r>
      <w:proofErr w:type="spellStart"/>
      <w:r w:rsidRPr="009E0DE1">
        <w:rPr>
          <w:rFonts w:eastAsia="Malgun Gothic"/>
          <w:color w:val="000000"/>
          <w:lang w:eastAsia="ja-JP"/>
        </w:rPr>
        <w:t>Fallback</w:t>
      </w:r>
      <w:proofErr w:type="spellEnd"/>
      <w:r w:rsidRPr="009E0DE1">
        <w:rPr>
          <w:rFonts w:eastAsia="Malgun Gothic"/>
          <w:color w:val="000000"/>
          <w:lang w:eastAsia="ja-JP"/>
        </w:rPr>
        <w:t>:</w:t>
      </w:r>
    </w:p>
    <w:p w:rsidR="00543DD9" w:rsidRPr="009E0DE1" w:rsidRDefault="00543DD9" w:rsidP="00543DD9">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 xml:space="preserve">AMF indicates support for Emergency Services </w:t>
      </w:r>
      <w:proofErr w:type="spellStart"/>
      <w:r w:rsidRPr="009E0DE1">
        <w:rPr>
          <w:rFonts w:eastAsia="Malgun Gothic"/>
          <w:lang w:eastAsia="ja-JP"/>
        </w:rPr>
        <w:t>fallback</w:t>
      </w:r>
      <w:proofErr w:type="spellEnd"/>
      <w:r w:rsidRPr="009E0DE1">
        <w:rPr>
          <w:rFonts w:eastAsia="Malgun Gothic"/>
          <w:lang w:eastAsia="ja-JP"/>
        </w:rPr>
        <w:t xml:space="preserve"> in the Registration Accept message, then in order to initiate Emergency Service, normally registered UE supporting Emergency Services </w:t>
      </w:r>
      <w:proofErr w:type="spellStart"/>
      <w:r w:rsidRPr="009E0DE1">
        <w:rPr>
          <w:rFonts w:eastAsia="Malgun Gothic"/>
          <w:lang w:eastAsia="ja-JP"/>
        </w:rPr>
        <w:t>fallback</w:t>
      </w:r>
      <w:proofErr w:type="spellEnd"/>
      <w:r w:rsidRPr="009E0DE1">
        <w:rPr>
          <w:rFonts w:eastAsia="Malgun Gothic"/>
          <w:lang w:eastAsia="ja-JP"/>
        </w:rPr>
        <w:t xml:space="preserve"> shall initiate a Service Request with Service Type set to Emergency Services </w:t>
      </w:r>
      <w:proofErr w:type="spellStart"/>
      <w:r w:rsidRPr="009E0DE1">
        <w:rPr>
          <w:rFonts w:eastAsia="Malgun Gothic"/>
          <w:lang w:eastAsia="ja-JP"/>
        </w:rPr>
        <w:t>fallback</w:t>
      </w:r>
      <w:proofErr w:type="spellEnd"/>
      <w:r w:rsidRPr="009E0DE1">
        <w:rPr>
          <w:rFonts w:eastAsia="Malgun Gothic"/>
          <w:lang w:eastAsia="ja-JP"/>
        </w:rPr>
        <w:t xml:space="preserve">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rsidR="00543DD9" w:rsidRPr="009E0DE1" w:rsidRDefault="00543DD9" w:rsidP="00543DD9">
      <w:pPr>
        <w:pStyle w:val="B1"/>
      </w:pPr>
      <w:r w:rsidRPr="009E0DE1">
        <w:rPr>
          <w:rFonts w:eastAsia="Malgun Gothic"/>
          <w:lang w:eastAsia="ja-JP"/>
        </w:rPr>
        <w:t>-</w:t>
      </w:r>
      <w:r w:rsidRPr="009E0DE1">
        <w:rPr>
          <w:rFonts w:eastAsia="Malgun Gothic"/>
          <w:lang w:eastAsia="ja-JP"/>
        </w:rPr>
        <w:tab/>
        <w:t xml:space="preserve">AMF </w:t>
      </w:r>
      <w:r w:rsidRPr="009E0DE1">
        <w:rPr>
          <w:rFonts w:eastAsia="Malgun Gothic"/>
          <w:color w:val="000000"/>
          <w:lang w:eastAsia="ja-JP"/>
        </w:rPr>
        <w:t xml:space="preserve">uses the Service Type Indication within the Service Request to redirect the UE towards the appropriate RAT/System. </w:t>
      </w:r>
      <w:r w:rsidRPr="009E0DE1">
        <w:t>The 5GS may, for Emergency Services, trigger one of the following procedures:</w:t>
      </w:r>
    </w:p>
    <w:p w:rsidR="00543DD9" w:rsidRPr="009E0DE1" w:rsidRDefault="00543DD9" w:rsidP="00543DD9">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EPS.</w:t>
      </w:r>
    </w:p>
    <w:p w:rsidR="00543DD9" w:rsidRPr="009E0DE1" w:rsidRDefault="00543DD9" w:rsidP="00543DD9">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rsidR="0021159C" w:rsidRDefault="00543DD9" w:rsidP="0021159C">
      <w:pPr>
        <w:pStyle w:val="B1"/>
        <w:rPr>
          <w:ins w:id="9" w:author="Yingjiangwei" w:date="2020-07-13T14:27:00Z"/>
        </w:rPr>
      </w:pPr>
      <w:r w:rsidRPr="009E0DE1">
        <w:rPr>
          <w:rFonts w:eastAsia="Malgun Gothic"/>
          <w:lang w:eastAsia="ja-JP"/>
        </w:rPr>
        <w:t>-</w:t>
      </w:r>
      <w:r w:rsidRPr="009E0DE1">
        <w:rPr>
          <w:rFonts w:eastAsia="Malgun Gothic"/>
          <w:lang w:eastAsia="ja-JP"/>
        </w:rPr>
        <w:tab/>
      </w:r>
      <w:r w:rsidRPr="009E0DE1">
        <w:t xml:space="preserve">After receiving the Service Request for Emergency </w:t>
      </w:r>
      <w:proofErr w:type="spellStart"/>
      <w:r w:rsidRPr="009E0DE1">
        <w:t>Fallback</w:t>
      </w:r>
      <w:proofErr w:type="spellEnd"/>
      <w:r w:rsidRPr="009E0DE1">
        <w:t xml:space="preserve">,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w:t>
      </w:r>
      <w:proofErr w:type="spellStart"/>
      <w:r w:rsidRPr="009E0DE1">
        <w:t>fallback</w:t>
      </w:r>
      <w:proofErr w:type="spellEnd"/>
      <w:r w:rsidRPr="009E0DE1">
        <w:t xml:space="preserve"> or inter-system </w:t>
      </w:r>
      <w:proofErr w:type="spellStart"/>
      <w:r w:rsidRPr="009E0DE1">
        <w:t>fallback</w:t>
      </w:r>
      <w:proofErr w:type="spellEnd"/>
      <w:r w:rsidRPr="009E0DE1">
        <w:t xml:space="preserve"> is to be performed. The target CN indicated in the N2 procedure is also conveyed to the UE in order to be able to perform the appropriate NAS procedures (S1 or N1 Mode).</w:t>
      </w:r>
    </w:p>
    <w:p w:rsidR="00543DD9" w:rsidRPr="00543DD9" w:rsidRDefault="0021159C" w:rsidP="00975745">
      <w:pPr>
        <w:pStyle w:val="B1"/>
      </w:pPr>
      <w:ins w:id="10" w:author="Yingjiangwei" w:date="2020-07-13T14:27:00Z">
        <w:r>
          <w:t>-</w:t>
        </w:r>
        <w:r>
          <w:tab/>
          <w:t xml:space="preserve">When the AS re-keying procedure and the Emergency </w:t>
        </w:r>
        <w:proofErr w:type="spellStart"/>
        <w:r>
          <w:t>Fallback</w:t>
        </w:r>
        <w:proofErr w:type="spellEnd"/>
        <w:r>
          <w:t xml:space="preserve"> procedure collides, the AMF gives up the AS re-keying procedure and only initiates the Emergency </w:t>
        </w:r>
        <w:proofErr w:type="spellStart"/>
        <w:r>
          <w:t>Fallback</w:t>
        </w:r>
        <w:proofErr w:type="spellEnd"/>
        <w:r>
          <w:t xml:space="preserve"> procedure.</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32B" w:rsidRDefault="00F8632B">
      <w:r>
        <w:separator/>
      </w:r>
    </w:p>
  </w:endnote>
  <w:endnote w:type="continuationSeparator" w:id="0">
    <w:p w:rsidR="00F8632B" w:rsidRDefault="00F8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32B" w:rsidRDefault="00F8632B">
      <w:r>
        <w:separator/>
      </w:r>
    </w:p>
  </w:footnote>
  <w:footnote w:type="continuationSeparator" w:id="0">
    <w:p w:rsidR="00F8632B" w:rsidRDefault="00F86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jiangwei">
    <w15:presenceInfo w15:providerId="AD" w15:userId="S-1-5-21-147214757-305610072-1517763936-1593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668"/>
    <w:rsid w:val="00062070"/>
    <w:rsid w:val="00076524"/>
    <w:rsid w:val="00086F9A"/>
    <w:rsid w:val="000A6394"/>
    <w:rsid w:val="000B7FED"/>
    <w:rsid w:val="000C038A"/>
    <w:rsid w:val="000C6598"/>
    <w:rsid w:val="000E268E"/>
    <w:rsid w:val="000E31D5"/>
    <w:rsid w:val="000E52C1"/>
    <w:rsid w:val="001431FF"/>
    <w:rsid w:val="00145D43"/>
    <w:rsid w:val="001804E7"/>
    <w:rsid w:val="00192C46"/>
    <w:rsid w:val="001A08B3"/>
    <w:rsid w:val="001A7B60"/>
    <w:rsid w:val="001B52F0"/>
    <w:rsid w:val="001B7A65"/>
    <w:rsid w:val="001E005B"/>
    <w:rsid w:val="001E41F3"/>
    <w:rsid w:val="0021159C"/>
    <w:rsid w:val="002559ED"/>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0761D"/>
    <w:rsid w:val="00410371"/>
    <w:rsid w:val="004242F1"/>
    <w:rsid w:val="004401BC"/>
    <w:rsid w:val="00452FDC"/>
    <w:rsid w:val="004B75B7"/>
    <w:rsid w:val="00514818"/>
    <w:rsid w:val="0051580D"/>
    <w:rsid w:val="00524056"/>
    <w:rsid w:val="00543DD9"/>
    <w:rsid w:val="00547111"/>
    <w:rsid w:val="00592D74"/>
    <w:rsid w:val="005E2C44"/>
    <w:rsid w:val="005E65C0"/>
    <w:rsid w:val="00621188"/>
    <w:rsid w:val="006257ED"/>
    <w:rsid w:val="00625CC6"/>
    <w:rsid w:val="006770A4"/>
    <w:rsid w:val="00677A1C"/>
    <w:rsid w:val="00695808"/>
    <w:rsid w:val="006B46FB"/>
    <w:rsid w:val="006C7ED0"/>
    <w:rsid w:val="006D18D3"/>
    <w:rsid w:val="006E21FB"/>
    <w:rsid w:val="0070388D"/>
    <w:rsid w:val="00745433"/>
    <w:rsid w:val="00763513"/>
    <w:rsid w:val="00775ACB"/>
    <w:rsid w:val="00792342"/>
    <w:rsid w:val="00793EC4"/>
    <w:rsid w:val="007977A8"/>
    <w:rsid w:val="007B512A"/>
    <w:rsid w:val="007B6430"/>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5745"/>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32336"/>
    <w:rsid w:val="00B51DB3"/>
    <w:rsid w:val="00B55111"/>
    <w:rsid w:val="00B661A1"/>
    <w:rsid w:val="00B67B97"/>
    <w:rsid w:val="00B968C8"/>
    <w:rsid w:val="00BA3EC5"/>
    <w:rsid w:val="00BA51D9"/>
    <w:rsid w:val="00BB5DFC"/>
    <w:rsid w:val="00BC0E8C"/>
    <w:rsid w:val="00BD279D"/>
    <w:rsid w:val="00BD6BB8"/>
    <w:rsid w:val="00BE4CA2"/>
    <w:rsid w:val="00C160A6"/>
    <w:rsid w:val="00C22A72"/>
    <w:rsid w:val="00C33231"/>
    <w:rsid w:val="00C605B9"/>
    <w:rsid w:val="00C66BA2"/>
    <w:rsid w:val="00C94792"/>
    <w:rsid w:val="00C95985"/>
    <w:rsid w:val="00CC5026"/>
    <w:rsid w:val="00CC68D0"/>
    <w:rsid w:val="00D01F77"/>
    <w:rsid w:val="00D03F9A"/>
    <w:rsid w:val="00D06D51"/>
    <w:rsid w:val="00D14B77"/>
    <w:rsid w:val="00D15E43"/>
    <w:rsid w:val="00D20AB4"/>
    <w:rsid w:val="00D24991"/>
    <w:rsid w:val="00D34D8A"/>
    <w:rsid w:val="00D50255"/>
    <w:rsid w:val="00D66520"/>
    <w:rsid w:val="00D66AE8"/>
    <w:rsid w:val="00D92747"/>
    <w:rsid w:val="00DB5BD0"/>
    <w:rsid w:val="00DC0E20"/>
    <w:rsid w:val="00DC58AF"/>
    <w:rsid w:val="00DC6555"/>
    <w:rsid w:val="00DD2CF6"/>
    <w:rsid w:val="00DE34CF"/>
    <w:rsid w:val="00E13F3D"/>
    <w:rsid w:val="00E32339"/>
    <w:rsid w:val="00E34898"/>
    <w:rsid w:val="00E533D9"/>
    <w:rsid w:val="00E61B6E"/>
    <w:rsid w:val="00E82D4D"/>
    <w:rsid w:val="00EA154E"/>
    <w:rsid w:val="00EB09B7"/>
    <w:rsid w:val="00EE7D7C"/>
    <w:rsid w:val="00F25D98"/>
    <w:rsid w:val="00F300FB"/>
    <w:rsid w:val="00F8632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543DD9"/>
    <w:rPr>
      <w:rFonts w:ascii="Arial" w:hAnsi="Arial"/>
      <w:sz w:val="24"/>
      <w:lang w:val="en-GB" w:eastAsia="en-US"/>
    </w:rPr>
  </w:style>
  <w:style w:type="character" w:customStyle="1" w:styleId="NOZchn">
    <w:name w:val="NO Zchn"/>
    <w:link w:val="NO"/>
    <w:rsid w:val="00543DD9"/>
    <w:rPr>
      <w:rFonts w:ascii="Times New Roman" w:hAnsi="Times New Roman"/>
      <w:lang w:val="en-GB" w:eastAsia="en-US"/>
    </w:rPr>
  </w:style>
  <w:style w:type="character" w:customStyle="1" w:styleId="B1Char">
    <w:name w:val="B1 Char"/>
    <w:link w:val="B1"/>
    <w:rsid w:val="00543DD9"/>
    <w:rPr>
      <w:rFonts w:ascii="Times New Roman" w:hAnsi="Times New Roman"/>
      <w:lang w:val="en-GB" w:eastAsia="en-US"/>
    </w:rPr>
  </w:style>
  <w:style w:type="character" w:customStyle="1" w:styleId="B2Char">
    <w:name w:val="B2 Char"/>
    <w:link w:val="B2"/>
    <w:rsid w:val="00543D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86750-36BC-4263-A54C-356BF6EC2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Pages>
  <Words>751</Words>
  <Characters>4283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Yingjiangwei</cp:lastModifiedBy>
  <cp:revision>26</cp:revision>
  <cp:lastPrinted>1899-12-31T23:00:00Z</cp:lastPrinted>
  <dcterms:created xsi:type="dcterms:W3CDTF">2019-12-16T08:11:00Z</dcterms:created>
  <dcterms:modified xsi:type="dcterms:W3CDTF">2020-08-13T08:27:00Z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(3)tuJk688DDgV6F8gFuXPgHGqzoMk1mcbUZzH6KqulR3UEyyfijoWPvAj481XpLNx+ZVgQ9Nba
FLx61iX43lLxZJHLI06sPF6v0qdLZqoss5X6JTK2HzCMXTqyK/hBbGhd+DgMYOUvydTW+7+W
gcO6ddOhYh77y6BX6+0C8wXmIpfhr+W26LHTZ9P87/gmkfrV/u+w7IoEHiMJX7hE/GNqPF8J
4v8u6QKV0bWg0PkU2o</vt:lpwstr>
  </property>
  <property fmtid="{D5CDD505-2E9C-101B-9397-08002B2CF9AE}" pid="22" name="_2015_ms_pID_7253431">
    <vt:lpwstr>h54qCvbJKSZSPe4m9tO5m17p+R+HzlNzSR0etimhkuhT1rrPbM00OI
W6ZswbVCA/ehO+l1FoUzh+TiITCV4tiPuy5F4gZPnB8/RyyHthZ62BrWiY81PYPjUVmdYnb+
2tOhVev2WLbogDDchJ/kcZxHIjmUmb32RIfkv8cxqqCaxoZmxxOx9txD4Rn4KHJHpTq9ToOw
xWj+i0E6QTIQyRL+5kbwmJVeBzncbaQ76i5O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1594640523</vt:lpwstr>
  </property>
</Properties>
</file>